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EEC31" w14:textId="77777777" w:rsidR="00596339" w:rsidRDefault="00596339"/>
    <w:p w14:paraId="335FC17E" w14:textId="47415E48" w:rsidR="008D2DDC" w:rsidRDefault="00596339" w:rsidP="00596339">
      <w:pPr>
        <w:jc w:val="center"/>
        <w:rPr>
          <w:rFonts w:ascii="Times New Roman" w:hAnsi="Times New Roman" w:cs="Times New Roman"/>
          <w:sz w:val="24"/>
          <w:szCs w:val="24"/>
        </w:rPr>
      </w:pPr>
      <w:r w:rsidRPr="00596339">
        <w:rPr>
          <w:rFonts w:ascii="Times New Roman" w:hAnsi="Times New Roman" w:cs="Times New Roman"/>
          <w:sz w:val="24"/>
          <w:szCs w:val="24"/>
        </w:rPr>
        <w:t>Фрагмент ПВТР с условиями о новых гарантиях сотрудникам с льготами</w:t>
      </w:r>
    </w:p>
    <w:p w14:paraId="31CADDB4" w14:textId="4EA80B4C" w:rsidR="00596339" w:rsidRDefault="00596339" w:rsidP="0059633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375D25B" w14:textId="77777777" w:rsidR="00596339" w:rsidRPr="00596339" w:rsidRDefault="00596339" w:rsidP="00596339">
      <w:pPr>
        <w:jc w:val="both"/>
        <w:rPr>
          <w:rFonts w:ascii="Times New Roman" w:hAnsi="Times New Roman" w:cs="Times New Roman"/>
          <w:sz w:val="24"/>
          <w:szCs w:val="24"/>
        </w:rPr>
      </w:pPr>
      <w:r w:rsidRPr="00596339">
        <w:rPr>
          <w:rFonts w:ascii="Times New Roman" w:hAnsi="Times New Roman" w:cs="Times New Roman"/>
          <w:sz w:val="24"/>
          <w:szCs w:val="24"/>
        </w:rPr>
        <w:t>…</w:t>
      </w:r>
    </w:p>
    <w:p w14:paraId="1A13D7FC" w14:textId="77777777" w:rsidR="00596339" w:rsidRPr="00596339" w:rsidRDefault="00596339" w:rsidP="00596339">
      <w:pPr>
        <w:jc w:val="both"/>
        <w:rPr>
          <w:rFonts w:ascii="Times New Roman" w:hAnsi="Times New Roman" w:cs="Times New Roman"/>
          <w:sz w:val="24"/>
          <w:szCs w:val="24"/>
        </w:rPr>
      </w:pPr>
      <w:r w:rsidRPr="00596339">
        <w:rPr>
          <w:rFonts w:ascii="Times New Roman" w:hAnsi="Times New Roman" w:cs="Times New Roman"/>
          <w:sz w:val="24"/>
          <w:szCs w:val="24"/>
        </w:rPr>
        <w:t>7.4. Направляются в служебные командировки, привлекаются к сверхурочной работе, работе в ночное время, в выходные и нерабочие праздничные дни, только при наличии письменного согласия и при условии, если такие работы не запрещены работникам по состоянию здоровья в соответствии с медицинским заключением:</w:t>
      </w:r>
    </w:p>
    <w:p w14:paraId="065199BE" w14:textId="77777777" w:rsidR="00596339" w:rsidRPr="00596339" w:rsidRDefault="00596339" w:rsidP="00596339">
      <w:pPr>
        <w:jc w:val="both"/>
        <w:rPr>
          <w:rFonts w:ascii="Times New Roman" w:hAnsi="Times New Roman" w:cs="Times New Roman"/>
          <w:sz w:val="24"/>
          <w:szCs w:val="24"/>
        </w:rPr>
      </w:pPr>
      <w:r w:rsidRPr="00596339">
        <w:rPr>
          <w:rFonts w:ascii="Times New Roman" w:hAnsi="Times New Roman" w:cs="Times New Roman"/>
          <w:sz w:val="24"/>
          <w:szCs w:val="24"/>
        </w:rPr>
        <w:t>— женщины, имеющие детей в возрасте до трех лет,</w:t>
      </w:r>
    </w:p>
    <w:p w14:paraId="0383D489" w14:textId="77777777" w:rsidR="00596339" w:rsidRPr="00596339" w:rsidRDefault="00596339" w:rsidP="00596339">
      <w:pPr>
        <w:jc w:val="both"/>
        <w:rPr>
          <w:rFonts w:ascii="Times New Roman" w:hAnsi="Times New Roman" w:cs="Times New Roman"/>
          <w:sz w:val="24"/>
          <w:szCs w:val="24"/>
        </w:rPr>
      </w:pPr>
      <w:r w:rsidRPr="00596339">
        <w:rPr>
          <w:rFonts w:ascii="Times New Roman" w:hAnsi="Times New Roman" w:cs="Times New Roman"/>
          <w:sz w:val="24"/>
          <w:szCs w:val="24"/>
        </w:rPr>
        <w:t>— работники-инвалиды,</w:t>
      </w:r>
    </w:p>
    <w:p w14:paraId="737D3C52" w14:textId="77777777" w:rsidR="00596339" w:rsidRPr="00596339" w:rsidRDefault="00596339" w:rsidP="00596339">
      <w:pPr>
        <w:jc w:val="both"/>
        <w:rPr>
          <w:rFonts w:ascii="Times New Roman" w:hAnsi="Times New Roman" w:cs="Times New Roman"/>
          <w:sz w:val="24"/>
          <w:szCs w:val="24"/>
        </w:rPr>
      </w:pPr>
      <w:r w:rsidRPr="00596339">
        <w:rPr>
          <w:rFonts w:ascii="Times New Roman" w:hAnsi="Times New Roman" w:cs="Times New Roman"/>
          <w:sz w:val="24"/>
          <w:szCs w:val="24"/>
        </w:rPr>
        <w:t>— работники, имеющие детей-инвалидов,</w:t>
      </w:r>
    </w:p>
    <w:p w14:paraId="26800A9B" w14:textId="77777777" w:rsidR="00596339" w:rsidRPr="00596339" w:rsidRDefault="00596339" w:rsidP="00596339">
      <w:pPr>
        <w:jc w:val="both"/>
        <w:rPr>
          <w:rFonts w:ascii="Times New Roman" w:hAnsi="Times New Roman" w:cs="Times New Roman"/>
          <w:sz w:val="24"/>
          <w:szCs w:val="24"/>
        </w:rPr>
      </w:pPr>
      <w:r w:rsidRPr="00596339">
        <w:rPr>
          <w:rFonts w:ascii="Times New Roman" w:hAnsi="Times New Roman" w:cs="Times New Roman"/>
          <w:sz w:val="24"/>
          <w:szCs w:val="24"/>
        </w:rPr>
        <w:t>— работники, осуществляющие уход за больными членами их семей в соответствии с медицинским заключением, выданным в порядке, установленном федеральными законами и иными нормативными правовыми актами Российской Федерации,</w:t>
      </w:r>
    </w:p>
    <w:p w14:paraId="192396AE" w14:textId="77777777" w:rsidR="00596339" w:rsidRPr="00596339" w:rsidRDefault="00596339" w:rsidP="00596339">
      <w:pPr>
        <w:jc w:val="both"/>
        <w:rPr>
          <w:rFonts w:ascii="Times New Roman" w:hAnsi="Times New Roman" w:cs="Times New Roman"/>
          <w:sz w:val="24"/>
          <w:szCs w:val="24"/>
        </w:rPr>
      </w:pPr>
      <w:r w:rsidRPr="00596339">
        <w:rPr>
          <w:rFonts w:ascii="Times New Roman" w:hAnsi="Times New Roman" w:cs="Times New Roman"/>
          <w:sz w:val="24"/>
          <w:szCs w:val="24"/>
        </w:rPr>
        <w:t>— работники, воспитывающие без супруга (супруги) детей в возрасте до четырнадцати лет,</w:t>
      </w:r>
    </w:p>
    <w:p w14:paraId="055857CC" w14:textId="77777777" w:rsidR="00596339" w:rsidRPr="00596339" w:rsidRDefault="00596339" w:rsidP="00596339">
      <w:pPr>
        <w:jc w:val="both"/>
        <w:rPr>
          <w:rFonts w:ascii="Times New Roman" w:hAnsi="Times New Roman" w:cs="Times New Roman"/>
          <w:sz w:val="24"/>
          <w:szCs w:val="24"/>
        </w:rPr>
      </w:pPr>
      <w:r w:rsidRPr="00596339">
        <w:rPr>
          <w:rFonts w:ascii="Times New Roman" w:hAnsi="Times New Roman" w:cs="Times New Roman"/>
          <w:sz w:val="24"/>
          <w:szCs w:val="24"/>
        </w:rPr>
        <w:t>— работники-опекуны детей в возрасте до четырнадцати лет,</w:t>
      </w:r>
    </w:p>
    <w:p w14:paraId="292CE4A2" w14:textId="77777777" w:rsidR="00596339" w:rsidRPr="00596339" w:rsidRDefault="00596339" w:rsidP="00596339">
      <w:pPr>
        <w:jc w:val="both"/>
        <w:rPr>
          <w:rFonts w:ascii="Times New Roman" w:hAnsi="Times New Roman" w:cs="Times New Roman"/>
          <w:sz w:val="24"/>
          <w:szCs w:val="24"/>
        </w:rPr>
      </w:pPr>
      <w:r w:rsidRPr="00596339">
        <w:rPr>
          <w:rFonts w:ascii="Times New Roman" w:hAnsi="Times New Roman" w:cs="Times New Roman"/>
          <w:sz w:val="24"/>
          <w:szCs w:val="24"/>
        </w:rPr>
        <w:t>— работники, имеющие ребенка в возрасте до четырнадцати лет, если другой родитель работает вахтовым методом,</w:t>
      </w:r>
    </w:p>
    <w:p w14:paraId="3A4BE52E" w14:textId="77777777" w:rsidR="00596339" w:rsidRPr="00596339" w:rsidRDefault="00596339" w:rsidP="00596339">
      <w:pPr>
        <w:jc w:val="both"/>
        <w:rPr>
          <w:rFonts w:ascii="Times New Roman" w:hAnsi="Times New Roman" w:cs="Times New Roman"/>
          <w:sz w:val="24"/>
          <w:szCs w:val="24"/>
        </w:rPr>
      </w:pPr>
      <w:r w:rsidRPr="00596339">
        <w:rPr>
          <w:rFonts w:ascii="Times New Roman" w:hAnsi="Times New Roman" w:cs="Times New Roman"/>
          <w:sz w:val="24"/>
          <w:szCs w:val="24"/>
        </w:rPr>
        <w:t>— работники, имеющие трех и более детей в возрасте до восемнадцати лет, в период до достижения младшим из детей возраста четырнадцати лет.</w:t>
      </w:r>
    </w:p>
    <w:p w14:paraId="0CA3F6BF" w14:textId="77777777" w:rsidR="00596339" w:rsidRPr="00596339" w:rsidRDefault="00596339" w:rsidP="00596339">
      <w:pPr>
        <w:jc w:val="both"/>
        <w:rPr>
          <w:rFonts w:ascii="Times New Roman" w:hAnsi="Times New Roman" w:cs="Times New Roman"/>
          <w:sz w:val="24"/>
          <w:szCs w:val="24"/>
        </w:rPr>
      </w:pPr>
      <w:r w:rsidRPr="00596339">
        <w:rPr>
          <w:rFonts w:ascii="Times New Roman" w:hAnsi="Times New Roman" w:cs="Times New Roman"/>
          <w:sz w:val="24"/>
          <w:szCs w:val="24"/>
        </w:rPr>
        <w:t>При этом указанные работники должны быть в письменной форме ознакомлены со своим правом отказаться от работы в ночное время.</w:t>
      </w:r>
    </w:p>
    <w:p w14:paraId="093DB97C" w14:textId="77777777" w:rsidR="00596339" w:rsidRPr="00596339" w:rsidRDefault="00596339" w:rsidP="00596339">
      <w:pPr>
        <w:jc w:val="both"/>
        <w:rPr>
          <w:rFonts w:ascii="Times New Roman" w:hAnsi="Times New Roman" w:cs="Times New Roman"/>
          <w:sz w:val="24"/>
          <w:szCs w:val="24"/>
        </w:rPr>
      </w:pPr>
      <w:r w:rsidRPr="00596339">
        <w:rPr>
          <w:rFonts w:ascii="Times New Roman" w:hAnsi="Times New Roman" w:cs="Times New Roman"/>
          <w:sz w:val="24"/>
          <w:szCs w:val="24"/>
        </w:rPr>
        <w:t>7.5. Работники, указанные в п. 7.4 настоящих правил, должны проставлять на уведомлении о направлении в служебные командировки, привлечении к сверхурочной работе, работе в ночное время, в выходные и нерабочие праздничные дни, отметку о согласии/несогласии с командировкой или указанной работой, а также о наличии/отсутствии медицинских противопоказаний в срок, указанный работодателем на уведомлении.</w:t>
      </w:r>
    </w:p>
    <w:p w14:paraId="20017116" w14:textId="77777777" w:rsidR="00596339" w:rsidRPr="00596339" w:rsidRDefault="00596339" w:rsidP="00596339">
      <w:pPr>
        <w:jc w:val="both"/>
        <w:rPr>
          <w:rFonts w:ascii="Times New Roman" w:hAnsi="Times New Roman" w:cs="Times New Roman"/>
          <w:sz w:val="24"/>
          <w:szCs w:val="24"/>
        </w:rPr>
      </w:pPr>
      <w:r w:rsidRPr="00596339">
        <w:rPr>
          <w:rFonts w:ascii="Times New Roman" w:hAnsi="Times New Roman" w:cs="Times New Roman"/>
          <w:sz w:val="24"/>
          <w:szCs w:val="24"/>
        </w:rPr>
        <w:t>7.6. Если поездка в командировку, работа сверхурочно, в ночное время, в выходные и нерабочие праздничные дни запрещена работникам, указанным в п. 7.4 настоящих правил, работнику необходимо представить в отдел кадров медицинское заключение, оформленное в установленном законом порядке.</w:t>
      </w:r>
    </w:p>
    <w:p w14:paraId="1FC63256" w14:textId="725C24D1" w:rsidR="00596339" w:rsidRPr="00596339" w:rsidRDefault="00596339" w:rsidP="00596339">
      <w:pPr>
        <w:jc w:val="both"/>
        <w:rPr>
          <w:rFonts w:ascii="Times New Roman" w:hAnsi="Times New Roman" w:cs="Times New Roman"/>
          <w:sz w:val="24"/>
          <w:szCs w:val="24"/>
        </w:rPr>
      </w:pPr>
      <w:r w:rsidRPr="00596339">
        <w:rPr>
          <w:rFonts w:ascii="Times New Roman" w:hAnsi="Times New Roman" w:cs="Times New Roman"/>
          <w:sz w:val="24"/>
          <w:szCs w:val="24"/>
        </w:rPr>
        <w:t>…</w:t>
      </w:r>
    </w:p>
    <w:sectPr w:rsidR="00596339" w:rsidRPr="00596339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E89BE" w14:textId="77777777" w:rsidR="00596339" w:rsidRDefault="00596339" w:rsidP="00596339">
      <w:pPr>
        <w:spacing w:after="0" w:line="240" w:lineRule="auto"/>
      </w:pPr>
      <w:r>
        <w:separator/>
      </w:r>
    </w:p>
  </w:endnote>
  <w:endnote w:type="continuationSeparator" w:id="0">
    <w:p w14:paraId="34605155" w14:textId="77777777" w:rsidR="00596339" w:rsidRDefault="00596339" w:rsidP="00596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40CD7" w14:textId="77777777" w:rsidR="00596339" w:rsidRDefault="00596339" w:rsidP="00596339">
      <w:pPr>
        <w:spacing w:after="0" w:line="240" w:lineRule="auto"/>
      </w:pPr>
      <w:r>
        <w:separator/>
      </w:r>
    </w:p>
  </w:footnote>
  <w:footnote w:type="continuationSeparator" w:id="0">
    <w:p w14:paraId="73CFC4D8" w14:textId="77777777" w:rsidR="00596339" w:rsidRDefault="00596339" w:rsidP="00596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F143E" w14:textId="396E44D4" w:rsidR="00596339" w:rsidRDefault="00596339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65342AB" wp14:editId="39C4994C">
          <wp:simplePos x="0" y="0"/>
          <wp:positionH relativeFrom="margin">
            <wp:posOffset>-638175</wp:posOffset>
          </wp:positionH>
          <wp:positionV relativeFrom="paragraph">
            <wp:posOffset>-76835</wp:posOffset>
          </wp:positionV>
          <wp:extent cx="2714625" cy="335515"/>
          <wp:effectExtent l="0" t="0" r="0" b="762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335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DDC"/>
    <w:rsid w:val="00596339"/>
    <w:rsid w:val="008D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F3C7A"/>
  <w15:chartTrackingRefBased/>
  <w15:docId w15:val="{1F37A97D-F440-460B-9B09-7D32F4B21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6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6339"/>
  </w:style>
  <w:style w:type="paragraph" w:styleId="a5">
    <w:name w:val="footer"/>
    <w:basedOn w:val="a"/>
    <w:link w:val="a6"/>
    <w:uiPriority w:val="99"/>
    <w:unhideWhenUsed/>
    <w:rsid w:val="00596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6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Виктория Юрьевна</dc:creator>
  <cp:keywords/>
  <dc:description/>
  <cp:lastModifiedBy>Полякова Виктория Юрьевна</cp:lastModifiedBy>
  <cp:revision>2</cp:revision>
  <dcterms:created xsi:type="dcterms:W3CDTF">2021-11-19T10:59:00Z</dcterms:created>
  <dcterms:modified xsi:type="dcterms:W3CDTF">2021-11-19T11:00:00Z</dcterms:modified>
</cp:coreProperties>
</file>